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4" w:rsidRDefault="002864F4" w:rsidP="002864F4">
      <w:pPr>
        <w:pStyle w:val="Akapitzlist"/>
        <w:numPr>
          <w:ilvl w:val="0"/>
          <w:numId w:val="1"/>
        </w:numPr>
      </w:pPr>
      <w:r>
        <w:t xml:space="preserve">Zmień czcionki na:   </w:t>
      </w:r>
    </w:p>
    <w:p w:rsidR="002864F4" w:rsidRDefault="002864F4" w:rsidP="002864F4">
      <w:pPr>
        <w:pStyle w:val="Akapitzlist"/>
        <w:rPr>
          <w:color w:val="0070C0"/>
        </w:rPr>
      </w:pPr>
      <w:proofErr w:type="spellStart"/>
      <w:r w:rsidRPr="002864F4">
        <w:rPr>
          <w:color w:val="0070C0"/>
        </w:rPr>
        <w:t>Algerian</w:t>
      </w:r>
      <w:proofErr w:type="spellEnd"/>
      <w:r w:rsidRPr="002864F4">
        <w:rPr>
          <w:color w:val="0070C0"/>
        </w:rPr>
        <w:t xml:space="preserve">, </w:t>
      </w:r>
    </w:p>
    <w:p w:rsidR="002864F4" w:rsidRDefault="002864F4" w:rsidP="002864F4">
      <w:pPr>
        <w:pStyle w:val="Akapitzlist"/>
        <w:rPr>
          <w:color w:val="0070C0"/>
        </w:rPr>
      </w:pPr>
      <w:r w:rsidRPr="002864F4">
        <w:rPr>
          <w:color w:val="0070C0"/>
        </w:rPr>
        <w:t xml:space="preserve">Rawie, </w:t>
      </w:r>
    </w:p>
    <w:p w:rsidR="00035D06" w:rsidRDefault="002864F4" w:rsidP="002864F4">
      <w:pPr>
        <w:pStyle w:val="Akapitzlist"/>
        <w:rPr>
          <w:color w:val="0070C0"/>
        </w:rPr>
      </w:pPr>
      <w:r w:rsidRPr="002864F4">
        <w:rPr>
          <w:color w:val="0070C0"/>
        </w:rPr>
        <w:t>Forte</w:t>
      </w:r>
    </w:p>
    <w:p w:rsidR="00163B22" w:rsidRDefault="00163B22" w:rsidP="002864F4">
      <w:pPr>
        <w:pStyle w:val="Akapitzlist"/>
        <w:rPr>
          <w:color w:val="0070C0"/>
        </w:rPr>
      </w:pPr>
    </w:p>
    <w:p w:rsidR="002864F4" w:rsidRDefault="002864F4" w:rsidP="002864F4">
      <w:pPr>
        <w:pStyle w:val="Akapitzlist"/>
        <w:numPr>
          <w:ilvl w:val="0"/>
          <w:numId w:val="1"/>
        </w:numPr>
      </w:pPr>
      <w:r w:rsidRPr="002864F4">
        <w:t>Zmień rozmiar czcionki</w:t>
      </w:r>
      <w:r>
        <w:t>:</w:t>
      </w:r>
    </w:p>
    <w:p w:rsidR="002864F4" w:rsidRPr="002864F4" w:rsidRDefault="002864F4" w:rsidP="002864F4">
      <w:pPr>
        <w:pStyle w:val="Akapitzlist"/>
        <w:rPr>
          <w:color w:val="365F91" w:themeColor="accent1" w:themeShade="BF"/>
        </w:rPr>
      </w:pPr>
      <w:r w:rsidRPr="002864F4">
        <w:rPr>
          <w:color w:val="365F91" w:themeColor="accent1" w:themeShade="BF"/>
        </w:rPr>
        <w:t>To jest czcionka 16</w:t>
      </w:r>
    </w:p>
    <w:p w:rsidR="002864F4" w:rsidRDefault="002864F4" w:rsidP="002864F4">
      <w:pPr>
        <w:pStyle w:val="Akapitzlist"/>
        <w:rPr>
          <w:color w:val="365F91" w:themeColor="accent1" w:themeShade="BF"/>
        </w:rPr>
      </w:pPr>
      <w:r w:rsidRPr="002864F4">
        <w:rPr>
          <w:color w:val="365F91" w:themeColor="accent1" w:themeShade="BF"/>
        </w:rPr>
        <w:t>To jest czcionka 13</w:t>
      </w:r>
    </w:p>
    <w:p w:rsidR="00163B22" w:rsidRDefault="00163B22" w:rsidP="002864F4">
      <w:pPr>
        <w:pStyle w:val="Akapitzlist"/>
        <w:rPr>
          <w:color w:val="365F91" w:themeColor="accent1" w:themeShade="BF"/>
        </w:rPr>
      </w:pPr>
    </w:p>
    <w:p w:rsidR="002864F4" w:rsidRPr="002864F4" w:rsidRDefault="002864F4" w:rsidP="002864F4">
      <w:pPr>
        <w:pStyle w:val="Akapitzlist"/>
        <w:numPr>
          <w:ilvl w:val="0"/>
          <w:numId w:val="1"/>
        </w:numPr>
      </w:pPr>
      <w:r w:rsidRPr="002864F4">
        <w:t>Zmień styl czcionki na:</w:t>
      </w:r>
    </w:p>
    <w:p w:rsidR="002864F4" w:rsidRDefault="002864F4" w:rsidP="002864F4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Czcionka pogrubiona</w:t>
      </w:r>
    </w:p>
    <w:p w:rsidR="002864F4" w:rsidRDefault="002864F4" w:rsidP="002864F4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Czcionka pochylona</w:t>
      </w:r>
    </w:p>
    <w:p w:rsidR="002864F4" w:rsidRDefault="002864F4" w:rsidP="002864F4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Czcionka podkreślona</w:t>
      </w:r>
    </w:p>
    <w:p w:rsidR="00163B22" w:rsidRDefault="00163B22" w:rsidP="002864F4">
      <w:pPr>
        <w:pStyle w:val="Akapitzlist"/>
        <w:rPr>
          <w:color w:val="365F91" w:themeColor="accent1" w:themeShade="BF"/>
        </w:rPr>
      </w:pPr>
    </w:p>
    <w:p w:rsidR="00163B22" w:rsidRDefault="00163B22" w:rsidP="00163B22">
      <w:pPr>
        <w:pStyle w:val="Akapitzlist"/>
        <w:numPr>
          <w:ilvl w:val="0"/>
          <w:numId w:val="1"/>
        </w:numPr>
        <w:rPr>
          <w:color w:val="365F91" w:themeColor="accent1" w:themeShade="BF"/>
        </w:rPr>
      </w:pPr>
      <w:r w:rsidRPr="00163B22">
        <w:t>Wyrównanie tekstu:</w:t>
      </w:r>
      <w:r w:rsidRPr="00163B22">
        <w:rPr>
          <w:color w:val="365F91" w:themeColor="accent1" w:themeShade="BF"/>
        </w:rPr>
        <w:t xml:space="preserve"> </w:t>
      </w:r>
    </w:p>
    <w:p w:rsidR="00163B22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Wyśrodkuj tekst</w:t>
      </w:r>
    </w:p>
    <w:p w:rsidR="00163B22" w:rsidRPr="002864F4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Wyśrodkuj tekst</w:t>
      </w:r>
    </w:p>
    <w:p w:rsidR="00163B22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Wyśrodkuj tekst</w:t>
      </w:r>
    </w:p>
    <w:p w:rsidR="00163B22" w:rsidRPr="00163B22" w:rsidRDefault="00163B22" w:rsidP="00163B22">
      <w:pPr>
        <w:pStyle w:val="Akapitzlist"/>
      </w:pPr>
    </w:p>
    <w:p w:rsidR="00163B22" w:rsidRPr="002864F4" w:rsidRDefault="00163B22" w:rsidP="00163B22">
      <w:pPr>
        <w:pStyle w:val="Akapitzlist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Wyrównaj do lewej</w:t>
      </w:r>
    </w:p>
    <w:p w:rsidR="00163B22" w:rsidRPr="002864F4" w:rsidRDefault="00163B22" w:rsidP="00163B22">
      <w:pPr>
        <w:pStyle w:val="Akapitzlist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Wyrównaj do lewej</w:t>
      </w:r>
    </w:p>
    <w:p w:rsidR="00163B22" w:rsidRDefault="00163B22" w:rsidP="00163B22">
      <w:pPr>
        <w:pStyle w:val="Akapitzlist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Wyrównaj do lewej</w:t>
      </w:r>
    </w:p>
    <w:p w:rsidR="00163B22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Wyrównaj do prawej</w:t>
      </w:r>
    </w:p>
    <w:p w:rsidR="00163B22" w:rsidRPr="002864F4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Wyrównaj do prawej</w:t>
      </w:r>
    </w:p>
    <w:p w:rsidR="00163B22" w:rsidRDefault="00163B22" w:rsidP="00163B22">
      <w:pPr>
        <w:pStyle w:val="Akapitzlist"/>
        <w:rPr>
          <w:color w:val="365F91" w:themeColor="accent1" w:themeShade="BF"/>
        </w:rPr>
      </w:pPr>
      <w:r>
        <w:rPr>
          <w:color w:val="365F91" w:themeColor="accent1" w:themeShade="BF"/>
        </w:rPr>
        <w:t>Wyrównaj do prawej</w:t>
      </w:r>
    </w:p>
    <w:p w:rsidR="00163B22" w:rsidRDefault="00163B22" w:rsidP="00163B22">
      <w:pPr>
        <w:pStyle w:val="Akapitzlist"/>
        <w:rPr>
          <w:color w:val="365F91" w:themeColor="accent1" w:themeShade="BF"/>
        </w:rPr>
      </w:pPr>
    </w:p>
    <w:p w:rsidR="00163B22" w:rsidRDefault="00163B22" w:rsidP="00163B22">
      <w:pPr>
        <w:pStyle w:val="Akapitzlist"/>
        <w:numPr>
          <w:ilvl w:val="0"/>
          <w:numId w:val="1"/>
        </w:numPr>
      </w:pPr>
      <w:r w:rsidRPr="00163B22">
        <w:t>Kolor czcionki</w:t>
      </w:r>
    </w:p>
    <w:p w:rsidR="00163B22" w:rsidRPr="00163B22" w:rsidRDefault="00163B22" w:rsidP="00163B22">
      <w:pPr>
        <w:pStyle w:val="Akapitzlist"/>
        <w:rPr>
          <w:color w:val="1F497D" w:themeColor="text2"/>
        </w:rPr>
      </w:pPr>
      <w:r w:rsidRPr="00163B22">
        <w:rPr>
          <w:color w:val="1F497D" w:themeColor="text2"/>
        </w:rPr>
        <w:t>To jest czcionka czerwona</w:t>
      </w:r>
    </w:p>
    <w:p w:rsidR="00163B22" w:rsidRPr="00163B22" w:rsidRDefault="00163B22" w:rsidP="00163B22">
      <w:pPr>
        <w:pStyle w:val="Akapitzlist"/>
        <w:rPr>
          <w:color w:val="1F497D" w:themeColor="text2"/>
        </w:rPr>
      </w:pPr>
      <w:r w:rsidRPr="00163B22">
        <w:rPr>
          <w:color w:val="1F497D" w:themeColor="text2"/>
        </w:rPr>
        <w:t>To jest czcionka zielona</w:t>
      </w:r>
    </w:p>
    <w:p w:rsidR="00163B22" w:rsidRDefault="00163B22" w:rsidP="00163B22">
      <w:pPr>
        <w:pStyle w:val="Akapitzlist"/>
        <w:rPr>
          <w:color w:val="1F497D" w:themeColor="text2"/>
        </w:rPr>
      </w:pPr>
      <w:r w:rsidRPr="00163B22">
        <w:rPr>
          <w:color w:val="1F497D" w:themeColor="text2"/>
        </w:rPr>
        <w:t>To jest czcionka żółta</w:t>
      </w:r>
    </w:p>
    <w:p w:rsidR="00163B22" w:rsidRDefault="00163B22" w:rsidP="00163B22">
      <w:pPr>
        <w:pStyle w:val="Akapitzlist"/>
        <w:rPr>
          <w:color w:val="1F497D" w:themeColor="text2"/>
        </w:rPr>
      </w:pPr>
    </w:p>
    <w:p w:rsidR="00163B22" w:rsidRPr="00163B22" w:rsidRDefault="00163B22" w:rsidP="00163B22">
      <w:pPr>
        <w:pStyle w:val="Akapitzlist"/>
        <w:numPr>
          <w:ilvl w:val="0"/>
          <w:numId w:val="1"/>
        </w:numPr>
      </w:pPr>
      <w:r w:rsidRPr="00163B22">
        <w:t>W poniższym tekście ustal akapit w pierwszym wierszu na 2 cm</w:t>
      </w:r>
    </w:p>
    <w:p w:rsidR="00163B22" w:rsidRDefault="00163B22" w:rsidP="00163B22">
      <w:pPr>
        <w:spacing w:line="240" w:lineRule="auto"/>
        <w:rPr>
          <w:color w:val="1F497D" w:themeColor="text2"/>
        </w:rPr>
      </w:pPr>
      <w:r w:rsidRPr="00163B22">
        <w:rPr>
          <w:color w:val="1F497D" w:themeColor="text2"/>
        </w:rPr>
        <w:t>Pruchnik leży w  południowo – zachodniej części ziemi przemyskiej, w paśmie falistych wzgórz przemysko – rzeszowskich, nazywanych również Pogórzem Dynowsko – Przemyskim. Na południe od Pruchnika podnosi się zalesione pasmo wzniesień Pogórza Dynowskiego, ciągnące się od Jawornika Polskiego aż po Przemyśl, zwane Pasmem Bukowego Garbu. Kulminacje pasma (lesiste wzgórze Iwa) sięgają wysokości 420 – 450 m.</w:t>
      </w:r>
    </w:p>
    <w:p w:rsidR="00163B22" w:rsidRDefault="00163B22" w:rsidP="00163B22">
      <w:pPr>
        <w:pStyle w:val="Akapitzlist"/>
        <w:numPr>
          <w:ilvl w:val="0"/>
          <w:numId w:val="1"/>
        </w:numPr>
      </w:pPr>
      <w:r w:rsidRPr="00163B22">
        <w:t>W powyższym tekście odległości między wierszami ustal na 1,5 pkt.</w:t>
      </w:r>
    </w:p>
    <w:p w:rsidR="00BD066A" w:rsidRDefault="00BD066A" w:rsidP="00BD066A">
      <w:pPr>
        <w:pStyle w:val="Akapitzlist"/>
      </w:pPr>
    </w:p>
    <w:p w:rsidR="00163B22" w:rsidRDefault="00163B22" w:rsidP="00BD066A">
      <w:pPr>
        <w:pStyle w:val="Akapitzlist"/>
        <w:numPr>
          <w:ilvl w:val="0"/>
          <w:numId w:val="1"/>
        </w:numPr>
        <w:spacing w:line="360" w:lineRule="auto"/>
        <w:jc w:val="both"/>
      </w:pPr>
      <w:r>
        <w:t>Do poniższego spisu zastosuj listę numerowaną.</w:t>
      </w:r>
    </w:p>
    <w:p w:rsidR="00BD066A" w:rsidRPr="00BD066A" w:rsidRDefault="00163B22" w:rsidP="00BD066A">
      <w:pPr>
        <w:pStyle w:val="Akapitzlist"/>
        <w:spacing w:line="360" w:lineRule="auto"/>
        <w:rPr>
          <w:b/>
          <w:bCs/>
          <w:color w:val="1F497D" w:themeColor="text2"/>
        </w:rPr>
      </w:pPr>
      <w:r w:rsidRPr="00BD066A">
        <w:rPr>
          <w:color w:val="1F497D" w:themeColor="text2"/>
        </w:rPr>
        <w:t>Położenie geograficzne Pruchnika</w:t>
      </w:r>
      <w:r w:rsidRPr="00BD066A">
        <w:rPr>
          <w:b/>
          <w:bCs/>
          <w:color w:val="1F497D" w:themeColor="text2"/>
        </w:rPr>
        <w:t xml:space="preserve">. </w:t>
      </w:r>
    </w:p>
    <w:p w:rsidR="00BD066A" w:rsidRPr="00BD066A" w:rsidRDefault="00163B22" w:rsidP="00BD066A">
      <w:pPr>
        <w:pStyle w:val="Akapitzlist"/>
        <w:spacing w:line="360" w:lineRule="auto"/>
        <w:rPr>
          <w:b/>
          <w:bCs/>
          <w:color w:val="1F497D" w:themeColor="text2"/>
        </w:rPr>
      </w:pPr>
      <w:r w:rsidRPr="00BD066A">
        <w:rPr>
          <w:color w:val="1F497D" w:themeColor="text2"/>
        </w:rPr>
        <w:t>Historia Pruchnika</w:t>
      </w:r>
      <w:r w:rsidRPr="00BD066A">
        <w:rPr>
          <w:b/>
          <w:bCs/>
          <w:color w:val="1F497D" w:themeColor="text2"/>
        </w:rPr>
        <w:t xml:space="preserve">. </w:t>
      </w:r>
    </w:p>
    <w:p w:rsidR="00BD066A" w:rsidRPr="00BD066A" w:rsidRDefault="00163B22" w:rsidP="00BD066A">
      <w:pPr>
        <w:pStyle w:val="Akapitzlist"/>
        <w:spacing w:line="360" w:lineRule="auto"/>
        <w:rPr>
          <w:b/>
          <w:bCs/>
          <w:color w:val="1F497D" w:themeColor="text2"/>
        </w:rPr>
      </w:pPr>
      <w:r w:rsidRPr="00BD066A">
        <w:rPr>
          <w:color w:val="1F497D" w:themeColor="text2"/>
        </w:rPr>
        <w:t>Walory turystyczno – krajoznawcze</w:t>
      </w:r>
      <w:r w:rsidRPr="00BD066A">
        <w:rPr>
          <w:b/>
          <w:bCs/>
          <w:color w:val="1F497D" w:themeColor="text2"/>
        </w:rPr>
        <w:t xml:space="preserve">. </w:t>
      </w:r>
    </w:p>
    <w:p w:rsidR="00163B22" w:rsidRDefault="00163B22" w:rsidP="00BD066A">
      <w:pPr>
        <w:pStyle w:val="Akapitzlist"/>
        <w:spacing w:line="360" w:lineRule="auto"/>
        <w:rPr>
          <w:b/>
          <w:bCs/>
          <w:color w:val="1F497D" w:themeColor="text2"/>
        </w:rPr>
      </w:pPr>
      <w:r w:rsidRPr="00BD066A">
        <w:rPr>
          <w:color w:val="1F497D" w:themeColor="text2"/>
        </w:rPr>
        <w:t>Główne pojęcia i terminy używane w pracy</w:t>
      </w:r>
      <w:r w:rsidRPr="00BD066A">
        <w:rPr>
          <w:b/>
          <w:bCs/>
          <w:color w:val="1F497D" w:themeColor="text2"/>
        </w:rPr>
        <w:t xml:space="preserve">. </w:t>
      </w:r>
    </w:p>
    <w:p w:rsidR="00BD066A" w:rsidRDefault="00BD066A" w:rsidP="00BD066A">
      <w:pPr>
        <w:pStyle w:val="Akapitzlist"/>
        <w:spacing w:line="360" w:lineRule="auto"/>
        <w:rPr>
          <w:b/>
          <w:bCs/>
          <w:color w:val="1F497D" w:themeColor="text2"/>
        </w:rPr>
      </w:pPr>
    </w:p>
    <w:p w:rsidR="00BD066A" w:rsidRPr="00BD066A" w:rsidRDefault="00BD066A" w:rsidP="00BD066A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 w:rsidRPr="00BD066A">
        <w:rPr>
          <w:bCs/>
        </w:rPr>
        <w:t>Margines strony ustal na :</w:t>
      </w:r>
    </w:p>
    <w:p w:rsidR="00BD066A" w:rsidRPr="00BD066A" w:rsidRDefault="00BD066A" w:rsidP="00BD066A">
      <w:pPr>
        <w:pStyle w:val="Akapitzlist"/>
        <w:spacing w:line="240" w:lineRule="auto"/>
        <w:rPr>
          <w:bCs/>
        </w:rPr>
      </w:pPr>
      <w:r w:rsidRPr="00BD066A">
        <w:rPr>
          <w:bCs/>
        </w:rPr>
        <w:t>Górny - 2,5cm</w:t>
      </w:r>
    </w:p>
    <w:p w:rsidR="00BD066A" w:rsidRPr="00BD066A" w:rsidRDefault="00BD066A" w:rsidP="00BD066A">
      <w:pPr>
        <w:pStyle w:val="Akapitzlist"/>
        <w:spacing w:line="240" w:lineRule="auto"/>
        <w:rPr>
          <w:bCs/>
        </w:rPr>
      </w:pPr>
      <w:r w:rsidRPr="00BD066A">
        <w:rPr>
          <w:bCs/>
        </w:rPr>
        <w:t>Dolny – 2,5cm</w:t>
      </w:r>
    </w:p>
    <w:p w:rsidR="00BD066A" w:rsidRPr="00BD066A" w:rsidRDefault="00BD066A" w:rsidP="00BD066A">
      <w:pPr>
        <w:pStyle w:val="Akapitzlist"/>
        <w:spacing w:line="240" w:lineRule="auto"/>
        <w:rPr>
          <w:bCs/>
        </w:rPr>
      </w:pPr>
      <w:r w:rsidRPr="00BD066A">
        <w:rPr>
          <w:bCs/>
        </w:rPr>
        <w:lastRenderedPageBreak/>
        <w:t>Lewy -  3cm</w:t>
      </w:r>
    </w:p>
    <w:p w:rsidR="00BD066A" w:rsidRDefault="00BD066A" w:rsidP="00BD066A">
      <w:pPr>
        <w:pStyle w:val="Akapitzlist"/>
        <w:spacing w:line="240" w:lineRule="auto"/>
        <w:rPr>
          <w:bCs/>
        </w:rPr>
      </w:pPr>
      <w:r w:rsidRPr="00BD066A">
        <w:rPr>
          <w:bCs/>
        </w:rPr>
        <w:t>Prawy - 2 cm</w:t>
      </w:r>
    </w:p>
    <w:p w:rsidR="00BD066A" w:rsidRDefault="00BD066A" w:rsidP="00BD066A">
      <w:pPr>
        <w:pStyle w:val="Akapitzlist"/>
        <w:spacing w:line="240" w:lineRule="auto"/>
        <w:rPr>
          <w:bCs/>
        </w:rPr>
      </w:pPr>
    </w:p>
    <w:p w:rsidR="00BD066A" w:rsidRDefault="00BD066A" w:rsidP="00BD066A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Tekst z kolumny lewej skopiuj do kolumny prawej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BD066A" w:rsidTr="00BD066A"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  <w:r>
              <w:rPr>
                <w:bCs/>
              </w:rPr>
              <w:t>To jest pierwszy wiersz</w:t>
            </w:r>
          </w:p>
        </w:tc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</w:p>
        </w:tc>
      </w:tr>
      <w:tr w:rsidR="00BD066A" w:rsidTr="00BD066A"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  <w:r>
              <w:rPr>
                <w:bCs/>
              </w:rPr>
              <w:t>To jest drugi wiersz</w:t>
            </w:r>
          </w:p>
        </w:tc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</w:p>
        </w:tc>
      </w:tr>
      <w:tr w:rsidR="00BD066A" w:rsidTr="00BD066A"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  <w:r>
              <w:rPr>
                <w:bCs/>
              </w:rPr>
              <w:t>To jest trzeci wiersz</w:t>
            </w:r>
          </w:p>
        </w:tc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</w:p>
        </w:tc>
      </w:tr>
      <w:tr w:rsidR="00BD066A" w:rsidTr="00BD066A"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  <w:r>
              <w:rPr>
                <w:bCs/>
              </w:rPr>
              <w:t>To jest czwarty wiersz</w:t>
            </w:r>
          </w:p>
        </w:tc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</w:p>
        </w:tc>
      </w:tr>
      <w:tr w:rsidR="00BD066A" w:rsidTr="00BD066A"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  <w:r>
              <w:rPr>
                <w:bCs/>
              </w:rPr>
              <w:t>To jest piąty wiersz</w:t>
            </w:r>
          </w:p>
        </w:tc>
        <w:tc>
          <w:tcPr>
            <w:tcW w:w="5303" w:type="dxa"/>
          </w:tcPr>
          <w:p w:rsidR="00BD066A" w:rsidRDefault="00BD066A" w:rsidP="00BD066A">
            <w:pPr>
              <w:rPr>
                <w:bCs/>
              </w:rPr>
            </w:pPr>
          </w:p>
        </w:tc>
      </w:tr>
    </w:tbl>
    <w:p w:rsidR="00BD066A" w:rsidRPr="00BD066A" w:rsidRDefault="00BD066A" w:rsidP="00BD066A">
      <w:pPr>
        <w:spacing w:line="240" w:lineRule="auto"/>
        <w:rPr>
          <w:bCs/>
        </w:rPr>
      </w:pPr>
    </w:p>
    <w:p w:rsidR="00163B22" w:rsidRDefault="00BD066A" w:rsidP="00BD066A">
      <w:pPr>
        <w:pStyle w:val="Akapitzlist"/>
        <w:numPr>
          <w:ilvl w:val="0"/>
          <w:numId w:val="1"/>
        </w:numPr>
      </w:pPr>
      <w:r>
        <w:t>Lewą kolumnę zacieniuj na zielono.</w:t>
      </w:r>
    </w:p>
    <w:p w:rsidR="00D55585" w:rsidRDefault="00D55585" w:rsidP="00D55585">
      <w:pPr>
        <w:pStyle w:val="Akapitzlist"/>
        <w:numPr>
          <w:ilvl w:val="0"/>
          <w:numId w:val="1"/>
        </w:numPr>
        <w:spacing w:after="360"/>
        <w:ind w:left="714" w:hanging="357"/>
      </w:pPr>
      <w:r>
        <w:t>Odstępy między znakami w poniższym tekście rozstrzel na 20 punktów</w:t>
      </w:r>
    </w:p>
    <w:p w:rsidR="00D55585" w:rsidRDefault="00D55585" w:rsidP="00D55585">
      <w:pPr>
        <w:pStyle w:val="Akapitzlist"/>
        <w:spacing w:after="360"/>
        <w:ind w:left="714"/>
      </w:pPr>
    </w:p>
    <w:p w:rsidR="00D55585" w:rsidRDefault="00D55585" w:rsidP="00D55585">
      <w:pPr>
        <w:pStyle w:val="Akapitzlist"/>
        <w:rPr>
          <w:color w:val="17365D" w:themeColor="text2" w:themeShade="BF"/>
        </w:rPr>
      </w:pPr>
      <w:r>
        <w:rPr>
          <w:color w:val="17365D" w:themeColor="text2" w:themeShade="BF"/>
        </w:rPr>
        <w:t>INFORMATYKA</w:t>
      </w:r>
    </w:p>
    <w:p w:rsidR="004E6E3C" w:rsidRDefault="004E6E3C" w:rsidP="00D55585">
      <w:pPr>
        <w:pStyle w:val="Akapitzlist"/>
        <w:rPr>
          <w:color w:val="17365D" w:themeColor="text2" w:themeShade="BF"/>
        </w:rPr>
      </w:pPr>
    </w:p>
    <w:p w:rsidR="00D55585" w:rsidRDefault="00D55585" w:rsidP="00D55585">
      <w:pPr>
        <w:pStyle w:val="Akapitzlist"/>
        <w:numPr>
          <w:ilvl w:val="0"/>
          <w:numId w:val="1"/>
        </w:numPr>
      </w:pPr>
      <w:r w:rsidRPr="00D55585">
        <w:t>Ułóż poniższą listę alfabetycznie</w:t>
      </w:r>
    </w:p>
    <w:p w:rsidR="00D55585" w:rsidRPr="00D55585" w:rsidRDefault="00D55585" w:rsidP="00D55585">
      <w:pPr>
        <w:pStyle w:val="Akapitzlist"/>
      </w:pPr>
    </w:p>
    <w:p w:rsidR="00D55585" w:rsidRDefault="00D55585" w:rsidP="00D55585">
      <w:pPr>
        <w:pStyle w:val="Akapitzlist"/>
        <w:rPr>
          <w:color w:val="17365D" w:themeColor="text2" w:themeShade="BF"/>
        </w:rPr>
      </w:pPr>
      <w:r>
        <w:rPr>
          <w:color w:val="17365D" w:themeColor="text2" w:themeShade="BF"/>
        </w:rPr>
        <w:t>Nowak Jan</w:t>
      </w:r>
    </w:p>
    <w:p w:rsidR="00D55585" w:rsidRDefault="00D55585" w:rsidP="00D55585">
      <w:pPr>
        <w:pStyle w:val="Akapitzlist"/>
        <w:rPr>
          <w:color w:val="17365D" w:themeColor="text2" w:themeShade="BF"/>
        </w:rPr>
      </w:pPr>
      <w:r>
        <w:rPr>
          <w:color w:val="17365D" w:themeColor="text2" w:themeShade="BF"/>
        </w:rPr>
        <w:t>Kałamarz Piotr</w:t>
      </w:r>
    </w:p>
    <w:p w:rsidR="00D55585" w:rsidRDefault="00D55585" w:rsidP="00D55585">
      <w:pPr>
        <w:pStyle w:val="Akapitzlist"/>
        <w:rPr>
          <w:color w:val="17365D" w:themeColor="text2" w:themeShade="BF"/>
        </w:rPr>
      </w:pPr>
      <w:r>
        <w:rPr>
          <w:color w:val="17365D" w:themeColor="text2" w:themeShade="BF"/>
        </w:rPr>
        <w:t>Nieckarz Maria</w:t>
      </w:r>
    </w:p>
    <w:p w:rsidR="00D55585" w:rsidRDefault="00D55585" w:rsidP="00D55585">
      <w:pPr>
        <w:pStyle w:val="Akapitzlist"/>
        <w:rPr>
          <w:color w:val="17365D" w:themeColor="text2" w:themeShade="BF"/>
        </w:rPr>
      </w:pPr>
      <w:proofErr w:type="spellStart"/>
      <w:r>
        <w:rPr>
          <w:color w:val="17365D" w:themeColor="text2" w:themeShade="BF"/>
        </w:rPr>
        <w:t>Fidurski</w:t>
      </w:r>
      <w:proofErr w:type="spellEnd"/>
      <w:r>
        <w:rPr>
          <w:color w:val="17365D" w:themeColor="text2" w:themeShade="BF"/>
        </w:rPr>
        <w:t xml:space="preserve"> Marcin</w:t>
      </w:r>
    </w:p>
    <w:p w:rsidR="00D55585" w:rsidRDefault="00D55585" w:rsidP="00D55585">
      <w:pPr>
        <w:pStyle w:val="Akapitzlist"/>
        <w:rPr>
          <w:color w:val="17365D" w:themeColor="text2" w:themeShade="BF"/>
        </w:rPr>
      </w:pPr>
    </w:p>
    <w:p w:rsidR="00D55585" w:rsidRPr="004E6E3C" w:rsidRDefault="00D55585" w:rsidP="00D55585">
      <w:pPr>
        <w:pStyle w:val="Akapitzlist"/>
        <w:numPr>
          <w:ilvl w:val="0"/>
          <w:numId w:val="1"/>
        </w:numPr>
      </w:pPr>
      <w:r w:rsidRPr="004E6E3C">
        <w:t>Tekst</w:t>
      </w:r>
      <w:r w:rsidR="004E6E3C" w:rsidRPr="004E6E3C">
        <w:t xml:space="preserve">, który znajduje się pod rysunkiem </w:t>
      </w:r>
      <w:r w:rsidRPr="004E6E3C">
        <w:t xml:space="preserve"> umieść z prawej strony rysunku</w:t>
      </w:r>
    </w:p>
    <w:p w:rsidR="004E6E3C" w:rsidRDefault="00D55585" w:rsidP="004E6E3C">
      <w:pPr>
        <w:pStyle w:val="Akapitzlist"/>
        <w:rPr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2198168" cy="2623082"/>
            <wp:effectExtent l="19050" t="0" r="0" b="0"/>
            <wp:docPr id="2" name="Obraz 1" descr="http://www.forinpol.pl/mickiewi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inpol.pl/mickiewic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6" cy="262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3C" w:rsidRPr="004E6E3C">
        <w:rPr>
          <w:b/>
          <w:bCs/>
        </w:rPr>
        <w:t xml:space="preserve"> </w:t>
      </w:r>
    </w:p>
    <w:p w:rsidR="004E6E3C" w:rsidRPr="004E6E3C" w:rsidRDefault="004E6E3C" w:rsidP="004E6E3C">
      <w:pPr>
        <w:pStyle w:val="Akapitzlist"/>
        <w:rPr>
          <w:color w:val="17365D" w:themeColor="text2" w:themeShade="BF"/>
        </w:rPr>
      </w:pPr>
      <w:r w:rsidRPr="004E6E3C">
        <w:rPr>
          <w:b/>
          <w:bCs/>
          <w:color w:val="17365D" w:themeColor="text2" w:themeShade="BF"/>
        </w:rPr>
        <w:t>Adam Bernard Mickiewicz</w:t>
      </w:r>
      <w:r w:rsidRPr="004E6E3C">
        <w:rPr>
          <w:color w:val="17365D" w:themeColor="text2" w:themeShade="BF"/>
        </w:rPr>
        <w:t xml:space="preserve"> herbu Poraj (ur. 24 grudnia 1798 w Zaosiu lub Nowogródku, zm. 26 listopada 1855 w Konstantynopolu) – polski poeta, działacz i publicysta polityczny. Obok Juliusza Słowackiego i Zygmunta Krasińskiego uważany za największego poetę polskiego romantyzmu</w:t>
      </w:r>
    </w:p>
    <w:p w:rsidR="00D55585" w:rsidRPr="00D55585" w:rsidRDefault="00D55585" w:rsidP="00D55585">
      <w:pPr>
        <w:pStyle w:val="Akapitzlist"/>
        <w:rPr>
          <w:color w:val="17365D" w:themeColor="text2" w:themeShade="BF"/>
        </w:rPr>
      </w:pPr>
    </w:p>
    <w:p w:rsidR="00BD066A" w:rsidRPr="00BD066A" w:rsidRDefault="00BD066A" w:rsidP="00BD066A">
      <w:pPr>
        <w:rPr>
          <w:color w:val="FF0000"/>
        </w:rPr>
      </w:pPr>
      <w:r w:rsidRPr="00BD066A">
        <w:rPr>
          <w:color w:val="FF0000"/>
        </w:rPr>
        <w:t>POWODZENIA !!!</w:t>
      </w:r>
    </w:p>
    <w:p w:rsidR="00163B22" w:rsidRPr="002864F4" w:rsidRDefault="00163B22" w:rsidP="00163B22">
      <w:pPr>
        <w:pStyle w:val="Akapitzlist"/>
        <w:rPr>
          <w:color w:val="365F91" w:themeColor="accent1" w:themeShade="BF"/>
        </w:rPr>
      </w:pPr>
    </w:p>
    <w:p w:rsidR="00163B22" w:rsidRPr="002864F4" w:rsidRDefault="00163B22" w:rsidP="00163B22">
      <w:pPr>
        <w:pStyle w:val="Akapitzlist"/>
        <w:jc w:val="center"/>
        <w:rPr>
          <w:color w:val="365F91" w:themeColor="accent1" w:themeShade="BF"/>
        </w:rPr>
      </w:pPr>
    </w:p>
    <w:p w:rsidR="002864F4" w:rsidRPr="002864F4" w:rsidRDefault="002864F4" w:rsidP="002864F4">
      <w:pPr>
        <w:pStyle w:val="Akapitzlist"/>
      </w:pPr>
    </w:p>
    <w:p w:rsidR="002864F4" w:rsidRPr="002864F4" w:rsidRDefault="002864F4">
      <w:pPr>
        <w:pStyle w:val="Akapitzlist"/>
      </w:pPr>
    </w:p>
    <w:sectPr w:rsidR="002864F4" w:rsidRPr="002864F4" w:rsidSect="00BD0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85" w:rsidRDefault="00D55585" w:rsidP="00163B22">
      <w:pPr>
        <w:spacing w:after="0" w:line="240" w:lineRule="auto"/>
      </w:pPr>
      <w:r>
        <w:separator/>
      </w:r>
    </w:p>
  </w:endnote>
  <w:endnote w:type="continuationSeparator" w:id="1">
    <w:p w:rsidR="00D55585" w:rsidRDefault="00D55585" w:rsidP="0016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85" w:rsidRDefault="00D55585" w:rsidP="00163B22">
      <w:pPr>
        <w:spacing w:after="0" w:line="240" w:lineRule="auto"/>
      </w:pPr>
      <w:r>
        <w:separator/>
      </w:r>
    </w:p>
  </w:footnote>
  <w:footnote w:type="continuationSeparator" w:id="1">
    <w:p w:rsidR="00D55585" w:rsidRDefault="00D55585" w:rsidP="0016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D28"/>
    <w:multiLevelType w:val="hybridMultilevel"/>
    <w:tmpl w:val="15EE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4F4"/>
    <w:rsid w:val="00035D06"/>
    <w:rsid w:val="00163B22"/>
    <w:rsid w:val="001B351A"/>
    <w:rsid w:val="002864F4"/>
    <w:rsid w:val="004E6E3C"/>
    <w:rsid w:val="00BD066A"/>
    <w:rsid w:val="00D5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4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16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B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63B22"/>
    <w:rPr>
      <w:vertAlign w:val="superscript"/>
    </w:rPr>
  </w:style>
  <w:style w:type="table" w:styleId="Tabela-Siatka">
    <w:name w:val="Table Grid"/>
    <w:basedOn w:val="Standardowy"/>
    <w:uiPriority w:val="59"/>
    <w:rsid w:val="00BD0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E6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student010c</dc:creator>
  <cp:keywords/>
  <dc:description/>
  <cp:lastModifiedBy>student010c</cp:lastModifiedBy>
  <cp:revision>2</cp:revision>
  <dcterms:created xsi:type="dcterms:W3CDTF">2011-02-14T10:49:00Z</dcterms:created>
  <dcterms:modified xsi:type="dcterms:W3CDTF">2011-02-14T10:49:00Z</dcterms:modified>
</cp:coreProperties>
</file>